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02"/>
      </w:tblGrid>
      <w:tr w:rsidR="00F6414B" w:rsidRPr="003E1920" w:rsidTr="007D3736">
        <w:tc>
          <w:tcPr>
            <w:tcW w:w="10402" w:type="dxa"/>
            <w:shd w:val="clear" w:color="auto" w:fill="auto"/>
          </w:tcPr>
          <w:p w:rsidR="003E1920" w:rsidRPr="003E1920" w:rsidRDefault="00C13B3A" w:rsidP="003E1920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3E1920">
              <w:rPr>
                <w:rFonts w:ascii="Calibri" w:hAnsi="Calibri"/>
                <w:b/>
                <w:sz w:val="32"/>
                <w:szCs w:val="32"/>
              </w:rPr>
              <w:t>“SCUOLA SICURA”</w:t>
            </w:r>
            <w:r w:rsidR="00BD7FFC">
              <w:rPr>
                <w:rFonts w:ascii="Calibri" w:hAnsi="Calibri"/>
                <w:b/>
                <w:sz w:val="32"/>
                <w:szCs w:val="32"/>
              </w:rPr>
              <w:t xml:space="preserve"> – FORMAZIONE ALUNNI</w:t>
            </w:r>
            <w:r w:rsidR="003E1920" w:rsidRPr="003E1920">
              <w:rPr>
                <w:rFonts w:ascii="Calibri" w:hAnsi="Calibri"/>
                <w:b/>
                <w:sz w:val="32"/>
                <w:szCs w:val="32"/>
              </w:rPr>
              <w:t xml:space="preserve"> </w:t>
            </w:r>
          </w:p>
          <w:p w:rsidR="00F6414B" w:rsidRPr="003E1920" w:rsidRDefault="003E1920" w:rsidP="003E1920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3E1920">
              <w:rPr>
                <w:rFonts w:ascii="Calibri" w:hAnsi="Calibri"/>
                <w:b/>
                <w:sz w:val="24"/>
                <w:szCs w:val="24"/>
              </w:rPr>
              <w:t>SCHEDA DESCRITTIVA</w:t>
            </w:r>
          </w:p>
        </w:tc>
      </w:tr>
    </w:tbl>
    <w:p w:rsidR="00F6414B" w:rsidRPr="003E1920" w:rsidRDefault="00F6414B" w:rsidP="00F6414B">
      <w:pPr>
        <w:rPr>
          <w:rFonts w:ascii="Calibri" w:hAnsi="Calibri"/>
          <w:i/>
          <w:sz w:val="10"/>
          <w:szCs w:val="10"/>
        </w:rPr>
      </w:pPr>
    </w:p>
    <w:tbl>
      <w:tblPr>
        <w:tblW w:w="10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02"/>
      </w:tblGrid>
      <w:tr w:rsidR="00F6414B" w:rsidRPr="003E1920" w:rsidTr="007D3736">
        <w:tc>
          <w:tcPr>
            <w:tcW w:w="10402" w:type="dxa"/>
            <w:shd w:val="clear" w:color="auto" w:fill="auto"/>
          </w:tcPr>
          <w:p w:rsidR="00F6414B" w:rsidRPr="003E1920" w:rsidRDefault="00247726" w:rsidP="00247726">
            <w:pPr>
              <w:spacing w:before="120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3E1920">
              <w:rPr>
                <w:rFonts w:ascii="Calibri" w:hAnsi="Calibri"/>
                <w:b/>
                <w:sz w:val="24"/>
                <w:szCs w:val="24"/>
              </w:rPr>
              <w:t xml:space="preserve">  </w:t>
            </w:r>
            <w:r w:rsidR="007D3736" w:rsidRPr="003E1920">
              <w:rPr>
                <w:rFonts w:ascii="Calibri" w:hAnsi="Calibri"/>
                <w:b/>
                <w:sz w:val="24"/>
                <w:szCs w:val="24"/>
              </w:rPr>
              <w:t>COORDINATORI</w:t>
            </w:r>
            <w:r w:rsidRPr="003E1920">
              <w:rPr>
                <w:rFonts w:ascii="Calibri" w:hAnsi="Calibri"/>
                <w:b/>
                <w:sz w:val="24"/>
                <w:szCs w:val="24"/>
              </w:rPr>
              <w:t xml:space="preserve">         </w:t>
            </w:r>
            <w:r w:rsidR="007D3736" w:rsidRPr="003E1920">
              <w:rPr>
                <w:rFonts w:ascii="Calibri" w:hAnsi="Calibri"/>
                <w:b/>
                <w:sz w:val="24"/>
                <w:szCs w:val="24"/>
              </w:rPr>
              <w:t xml:space="preserve">       </w:t>
            </w:r>
            <w:r w:rsidRPr="003E1920">
              <w:rPr>
                <w:rFonts w:ascii="Calibri" w:hAnsi="Calibri"/>
                <w:b/>
                <w:sz w:val="24"/>
                <w:szCs w:val="24"/>
              </w:rPr>
              <w:t xml:space="preserve">                                                                              RESPONSABILI</w:t>
            </w:r>
          </w:p>
        </w:tc>
      </w:tr>
      <w:tr w:rsidR="00F6414B" w:rsidRPr="003E1920" w:rsidTr="007D3736">
        <w:tc>
          <w:tcPr>
            <w:tcW w:w="10402" w:type="dxa"/>
            <w:shd w:val="clear" w:color="auto" w:fill="auto"/>
          </w:tcPr>
          <w:p w:rsidR="00F6414B" w:rsidRPr="003E1920" w:rsidRDefault="009272AB" w:rsidP="002D63C6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3E1920">
              <w:rPr>
                <w:rFonts w:ascii="Calibri" w:hAnsi="Calibri"/>
                <w:sz w:val="24"/>
                <w:szCs w:val="24"/>
              </w:rPr>
              <w:t>RSPP</w:t>
            </w:r>
            <w:r w:rsidR="002D63C6" w:rsidRPr="003E1920">
              <w:rPr>
                <w:rFonts w:ascii="Calibri" w:hAnsi="Calibri"/>
                <w:sz w:val="24"/>
                <w:szCs w:val="24"/>
              </w:rPr>
              <w:t>, DOCENTI INCARICATI</w:t>
            </w:r>
            <w:r w:rsidR="006D7B30" w:rsidRPr="003E1920">
              <w:rPr>
                <w:rFonts w:ascii="Calibri" w:hAnsi="Calibri"/>
                <w:sz w:val="24"/>
                <w:szCs w:val="24"/>
              </w:rPr>
              <w:t xml:space="preserve">                                          </w:t>
            </w:r>
            <w:r w:rsidRPr="003E1920">
              <w:rPr>
                <w:rFonts w:ascii="Calibri" w:hAnsi="Calibri"/>
                <w:sz w:val="24"/>
                <w:szCs w:val="24"/>
              </w:rPr>
              <w:t xml:space="preserve">                         </w:t>
            </w:r>
            <w:r w:rsidR="00F6414B" w:rsidRPr="003E1920">
              <w:rPr>
                <w:rFonts w:ascii="Calibri" w:hAnsi="Calibri"/>
                <w:sz w:val="24"/>
                <w:szCs w:val="24"/>
              </w:rPr>
              <w:t>Tutti i docenti del</w:t>
            </w:r>
            <w:r w:rsidRPr="003E1920">
              <w:rPr>
                <w:rFonts w:ascii="Calibri" w:hAnsi="Calibri"/>
                <w:sz w:val="24"/>
                <w:szCs w:val="24"/>
              </w:rPr>
              <w:t>l’Istituto</w:t>
            </w:r>
          </w:p>
        </w:tc>
      </w:tr>
    </w:tbl>
    <w:p w:rsidR="00F6414B" w:rsidRPr="003E1920" w:rsidRDefault="00F6414B" w:rsidP="00F6414B">
      <w:pPr>
        <w:rPr>
          <w:rFonts w:ascii="Calibri" w:hAnsi="Calibri"/>
          <w:i/>
          <w:sz w:val="10"/>
          <w:szCs w:val="10"/>
        </w:rPr>
      </w:pPr>
    </w:p>
    <w:tbl>
      <w:tblPr>
        <w:tblW w:w="10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02"/>
      </w:tblGrid>
      <w:tr w:rsidR="00F6414B" w:rsidRPr="003E1920" w:rsidTr="007D3736">
        <w:tc>
          <w:tcPr>
            <w:tcW w:w="10402" w:type="dxa"/>
            <w:shd w:val="clear" w:color="auto" w:fill="auto"/>
          </w:tcPr>
          <w:p w:rsidR="00F6414B" w:rsidRPr="003E1920" w:rsidRDefault="00F6414B" w:rsidP="00247726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3E1920">
              <w:rPr>
                <w:rFonts w:ascii="Calibri" w:hAnsi="Calibri"/>
                <w:b/>
                <w:sz w:val="24"/>
                <w:szCs w:val="24"/>
              </w:rPr>
              <w:t>OBIETTIVI</w:t>
            </w:r>
          </w:p>
          <w:p w:rsidR="00F6414B" w:rsidRPr="00BD7FFC" w:rsidRDefault="00BD7FFC" w:rsidP="00F6414B">
            <w:pPr>
              <w:pStyle w:val="Elencoacolori-Colore11"/>
              <w:numPr>
                <w:ilvl w:val="0"/>
                <w:numId w:val="5"/>
              </w:numPr>
              <w:snapToGrid w:val="0"/>
              <w:jc w:val="both"/>
              <w:rPr>
                <w:rFonts w:ascii="Calibri" w:eastAsia="Calibri" w:hAnsi="Calibri"/>
                <w:sz w:val="22"/>
                <w:szCs w:val="22"/>
                <w:lang w:eastAsia="ar-SA"/>
              </w:rPr>
            </w:pPr>
            <w:r w:rsidRPr="00BD7FFC">
              <w:rPr>
                <w:rFonts w:ascii="Calibri" w:eastAsia="Calibri" w:hAnsi="Calibri"/>
                <w:sz w:val="22"/>
                <w:szCs w:val="22"/>
                <w:lang w:eastAsia="ar-SA"/>
              </w:rPr>
              <w:t>Saper individuare</w:t>
            </w:r>
            <w:r w:rsidR="00F6414B" w:rsidRPr="00BD7FFC">
              <w:rPr>
                <w:rFonts w:ascii="Calibri" w:eastAsia="Calibri" w:hAnsi="Calibri"/>
                <w:sz w:val="22"/>
                <w:szCs w:val="22"/>
                <w:lang w:eastAsia="ar-SA"/>
              </w:rPr>
              <w:t xml:space="preserve"> le via di fuga dell'edificio di competenza di ogni classe/sezione;</w:t>
            </w:r>
          </w:p>
          <w:p w:rsidR="00F6414B" w:rsidRPr="00BD7FFC" w:rsidRDefault="00F6414B" w:rsidP="00F6414B">
            <w:pPr>
              <w:pStyle w:val="Elencoacolori-Colore11"/>
              <w:numPr>
                <w:ilvl w:val="0"/>
                <w:numId w:val="5"/>
              </w:numPr>
              <w:snapToGrid w:val="0"/>
              <w:rPr>
                <w:rFonts w:ascii="Calibri" w:eastAsia="Calibri" w:hAnsi="Calibri"/>
                <w:sz w:val="22"/>
                <w:szCs w:val="22"/>
                <w:lang w:eastAsia="ar-SA"/>
              </w:rPr>
            </w:pPr>
            <w:r w:rsidRPr="00BD7FFC">
              <w:rPr>
                <w:rFonts w:ascii="Calibri" w:eastAsia="Calibri" w:hAnsi="Calibri"/>
                <w:sz w:val="22"/>
                <w:szCs w:val="22"/>
                <w:lang w:eastAsia="ar-SA"/>
              </w:rPr>
              <w:t>conoscere e saper applicare in pratica la procedura di evacuazione dall'edificio scolastico;</w:t>
            </w:r>
          </w:p>
          <w:p w:rsidR="00F6414B" w:rsidRPr="00BD7FFC" w:rsidRDefault="00F6414B" w:rsidP="00F6414B">
            <w:pPr>
              <w:pStyle w:val="Elencoacolori-Colore11"/>
              <w:numPr>
                <w:ilvl w:val="0"/>
                <w:numId w:val="5"/>
              </w:numPr>
              <w:snapToGrid w:val="0"/>
              <w:rPr>
                <w:rFonts w:ascii="Calibri" w:eastAsia="Calibri" w:hAnsi="Calibri"/>
                <w:sz w:val="22"/>
                <w:szCs w:val="22"/>
                <w:lang w:eastAsia="ar-SA"/>
              </w:rPr>
            </w:pPr>
            <w:r w:rsidRPr="00BD7FFC">
              <w:rPr>
                <w:rFonts w:ascii="Calibri" w:eastAsia="Calibri" w:hAnsi="Calibri"/>
                <w:sz w:val="22"/>
                <w:szCs w:val="22"/>
                <w:lang w:eastAsia="ar-SA"/>
              </w:rPr>
              <w:t xml:space="preserve">conoscere la pericolosità di comportamenti scorretti e saper valutarne le conseguenze; </w:t>
            </w:r>
          </w:p>
          <w:p w:rsidR="00F6414B" w:rsidRPr="00BD7FFC" w:rsidRDefault="00F6414B" w:rsidP="00F6414B">
            <w:pPr>
              <w:pStyle w:val="Elencoacolori-Colore11"/>
              <w:numPr>
                <w:ilvl w:val="0"/>
                <w:numId w:val="5"/>
              </w:numPr>
              <w:snapToGrid w:val="0"/>
              <w:jc w:val="both"/>
              <w:rPr>
                <w:rFonts w:ascii="Calibri" w:eastAsia="Calibri" w:hAnsi="Calibri"/>
                <w:sz w:val="22"/>
                <w:szCs w:val="22"/>
                <w:lang w:eastAsia="ar-SA"/>
              </w:rPr>
            </w:pPr>
            <w:r w:rsidRPr="00BD7FFC">
              <w:rPr>
                <w:rFonts w:ascii="Calibri" w:eastAsia="Calibri" w:hAnsi="Calibri"/>
                <w:sz w:val="22"/>
                <w:szCs w:val="22"/>
                <w:lang w:eastAsia="ar-SA"/>
              </w:rPr>
              <w:t>conoscere la dannosità derivata dall'inopportuna manipolazione di oggetti o sostanze in uso agli alunni (colle, pennarelli, eventuali vernici, scolorin</w:t>
            </w:r>
            <w:r w:rsidR="00BD7FFC">
              <w:rPr>
                <w:rFonts w:ascii="Calibri" w:eastAsia="Calibri" w:hAnsi="Calibri"/>
                <w:sz w:val="22"/>
                <w:szCs w:val="22"/>
                <w:lang w:eastAsia="ar-SA"/>
              </w:rPr>
              <w:t>a, ecc.</w:t>
            </w:r>
            <w:r w:rsidRPr="00BD7FFC">
              <w:rPr>
                <w:rFonts w:ascii="Calibri" w:eastAsia="Calibri" w:hAnsi="Calibri"/>
                <w:sz w:val="22"/>
                <w:szCs w:val="22"/>
                <w:lang w:eastAsia="ar-SA"/>
              </w:rPr>
              <w:t xml:space="preserve">); </w:t>
            </w:r>
          </w:p>
          <w:p w:rsidR="00F6414B" w:rsidRPr="00BD7FFC" w:rsidRDefault="00F6414B" w:rsidP="00F6414B">
            <w:pPr>
              <w:pStyle w:val="Elencoacolori-Colore11"/>
              <w:numPr>
                <w:ilvl w:val="0"/>
                <w:numId w:val="5"/>
              </w:numPr>
              <w:snapToGrid w:val="0"/>
              <w:jc w:val="both"/>
              <w:rPr>
                <w:rFonts w:ascii="Calibri" w:eastAsia="Calibri" w:hAnsi="Calibri"/>
                <w:sz w:val="22"/>
                <w:szCs w:val="22"/>
                <w:lang w:eastAsia="ar-SA"/>
              </w:rPr>
            </w:pPr>
            <w:r w:rsidRPr="00BD7FFC">
              <w:rPr>
                <w:rFonts w:ascii="Calibri" w:eastAsia="Calibri" w:hAnsi="Calibri"/>
                <w:sz w:val="22"/>
                <w:szCs w:val="22"/>
                <w:lang w:eastAsia="ar-SA"/>
              </w:rPr>
              <w:t>conoscere la principale segnaletica di sicurezza.</w:t>
            </w:r>
          </w:p>
          <w:p w:rsidR="00F6414B" w:rsidRPr="003E1920" w:rsidRDefault="00247726" w:rsidP="00247726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3E1920">
              <w:rPr>
                <w:rFonts w:ascii="Calibri" w:hAnsi="Calibri"/>
                <w:b/>
                <w:sz w:val="24"/>
                <w:szCs w:val="24"/>
              </w:rPr>
              <w:t>DESTINATARI</w:t>
            </w:r>
          </w:p>
          <w:p w:rsidR="00F6414B" w:rsidRPr="00BD7FFC" w:rsidRDefault="00F6414B" w:rsidP="00247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BD7FFC">
              <w:rPr>
                <w:rFonts w:ascii="Calibri" w:hAnsi="Calibri"/>
                <w:sz w:val="22"/>
                <w:szCs w:val="22"/>
              </w:rPr>
              <w:t xml:space="preserve">Tutti gli alunni </w:t>
            </w:r>
            <w:r w:rsidR="009272AB" w:rsidRPr="00BD7FFC">
              <w:rPr>
                <w:rFonts w:ascii="Calibri" w:hAnsi="Calibri"/>
                <w:sz w:val="22"/>
                <w:szCs w:val="22"/>
              </w:rPr>
              <w:t>dell’Istituto</w:t>
            </w:r>
          </w:p>
          <w:p w:rsidR="00F6414B" w:rsidRPr="003E1920" w:rsidRDefault="00247726" w:rsidP="00247726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3E1920">
              <w:rPr>
                <w:rFonts w:ascii="Calibri" w:hAnsi="Calibri"/>
                <w:b/>
                <w:sz w:val="24"/>
                <w:szCs w:val="24"/>
              </w:rPr>
              <w:t>FINALITÁ</w:t>
            </w:r>
          </w:p>
          <w:p w:rsidR="00F6414B" w:rsidRPr="00BD7FFC" w:rsidRDefault="00247726" w:rsidP="0027378A">
            <w:pPr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BD7FFC">
              <w:rPr>
                <w:rFonts w:ascii="Calibri" w:hAnsi="Calibri"/>
                <w:sz w:val="22"/>
                <w:szCs w:val="22"/>
                <w:lang w:eastAsia="ar-SA"/>
              </w:rPr>
              <w:t>S</w:t>
            </w:r>
            <w:r w:rsidR="00F6414B" w:rsidRPr="00BD7FFC">
              <w:rPr>
                <w:rFonts w:ascii="Calibri" w:hAnsi="Calibri"/>
                <w:sz w:val="22"/>
                <w:szCs w:val="22"/>
                <w:lang w:eastAsia="ar-SA"/>
              </w:rPr>
              <w:t>ensibilizzare, educare e formare gli alunni verso una maggiore responsabilità e presa di coscienza dell'importanza del riconoscimento e del rispetto per tutto ciò che garantisce la sicurezza comune.</w:t>
            </w:r>
          </w:p>
          <w:p w:rsidR="00F6414B" w:rsidRPr="003E1920" w:rsidRDefault="00F6414B" w:rsidP="009272AB">
            <w:pPr>
              <w:jc w:val="both"/>
              <w:rPr>
                <w:rFonts w:ascii="Calibri" w:hAnsi="Calibri"/>
              </w:rPr>
            </w:pPr>
            <w:r w:rsidRPr="00BD7FFC">
              <w:rPr>
                <w:rFonts w:ascii="Calibri" w:hAnsi="Calibri"/>
                <w:sz w:val="22"/>
                <w:szCs w:val="22"/>
                <w:lang w:eastAsia="ar-SA"/>
              </w:rPr>
              <w:t>Formare ed educare alla convivenza “sicura” con i rischi legati alle strutture, agli infissi, agli arredi, ecc.. degli edifici scolasti</w:t>
            </w:r>
            <w:r w:rsidR="009272AB" w:rsidRPr="00BD7FFC">
              <w:rPr>
                <w:rFonts w:ascii="Calibri" w:hAnsi="Calibri"/>
                <w:sz w:val="22"/>
                <w:szCs w:val="22"/>
                <w:lang w:eastAsia="ar-SA"/>
              </w:rPr>
              <w:t xml:space="preserve">ci </w:t>
            </w:r>
            <w:r w:rsidRPr="00BD7FFC">
              <w:rPr>
                <w:rFonts w:ascii="Calibri" w:hAnsi="Calibri"/>
                <w:sz w:val="22"/>
                <w:szCs w:val="22"/>
                <w:lang w:eastAsia="ar-SA"/>
              </w:rPr>
              <w:t>in attesa dell’adeguamento degli stessi, da parte delle autorità competenti, alla normativa di Legge vigente.</w:t>
            </w:r>
          </w:p>
        </w:tc>
      </w:tr>
    </w:tbl>
    <w:p w:rsidR="00F6414B" w:rsidRPr="003E1920" w:rsidRDefault="00F6414B" w:rsidP="00F6414B">
      <w:pPr>
        <w:rPr>
          <w:rFonts w:ascii="Calibri" w:hAnsi="Calibri"/>
          <w:i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02"/>
      </w:tblGrid>
      <w:tr w:rsidR="00F6414B" w:rsidRPr="003E1920" w:rsidTr="007D3736">
        <w:trPr>
          <w:trHeight w:val="70"/>
        </w:trPr>
        <w:tc>
          <w:tcPr>
            <w:tcW w:w="10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414B" w:rsidRPr="003E1920" w:rsidRDefault="00247726" w:rsidP="00247726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3E1920">
              <w:rPr>
                <w:rFonts w:ascii="Calibri" w:hAnsi="Calibri"/>
                <w:b/>
                <w:sz w:val="24"/>
                <w:szCs w:val="24"/>
              </w:rPr>
              <w:t>DURATA</w:t>
            </w:r>
          </w:p>
          <w:p w:rsidR="00247726" w:rsidRPr="00BD7FFC" w:rsidRDefault="00BD7FFC" w:rsidP="00247726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BD7FFC">
              <w:rPr>
                <w:rFonts w:ascii="Calibri" w:hAnsi="Calibri"/>
                <w:sz w:val="22"/>
                <w:szCs w:val="22"/>
              </w:rPr>
              <w:t>Mezz</w:t>
            </w:r>
            <w:r w:rsidR="008211CD" w:rsidRPr="00BD7FFC">
              <w:rPr>
                <w:rFonts w:ascii="Calibri" w:hAnsi="Calibri"/>
                <w:sz w:val="22"/>
                <w:szCs w:val="22"/>
              </w:rPr>
              <w:t>o</w:t>
            </w:r>
            <w:r w:rsidR="00247726" w:rsidRPr="00BD7FFC">
              <w:rPr>
                <w:rFonts w:ascii="Calibri" w:hAnsi="Calibri"/>
                <w:sz w:val="22"/>
                <w:szCs w:val="22"/>
              </w:rPr>
              <w:t>ra per classe/sezione</w:t>
            </w:r>
          </w:p>
        </w:tc>
      </w:tr>
      <w:tr w:rsidR="00247726" w:rsidRPr="003E1920" w:rsidTr="007D3736">
        <w:trPr>
          <w:trHeight w:val="70"/>
        </w:trPr>
        <w:tc>
          <w:tcPr>
            <w:tcW w:w="10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7726" w:rsidRPr="003E1920" w:rsidRDefault="00247726" w:rsidP="00247726">
            <w:pPr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</w:tc>
      </w:tr>
      <w:tr w:rsidR="00F6414B" w:rsidRPr="003E1920" w:rsidTr="007D3736">
        <w:tc>
          <w:tcPr>
            <w:tcW w:w="10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414B" w:rsidRPr="003E1920" w:rsidRDefault="00BD7FFC" w:rsidP="00247726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FASI </w:t>
            </w:r>
            <w:r w:rsidR="00247726" w:rsidRPr="003E1920">
              <w:rPr>
                <w:rFonts w:ascii="Calibri" w:hAnsi="Calibri"/>
                <w:b/>
                <w:sz w:val="24"/>
                <w:szCs w:val="24"/>
              </w:rPr>
              <w:t>OPERATIVE</w:t>
            </w:r>
          </w:p>
          <w:p w:rsidR="00F6414B" w:rsidRPr="00BD7FFC" w:rsidRDefault="00EC15B7" w:rsidP="00247726">
            <w:pPr>
              <w:suppressAutoHyphens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BD7FFC">
              <w:rPr>
                <w:rFonts w:ascii="Calibri" w:eastAsia="Calibri" w:hAnsi="Calibri"/>
                <w:sz w:val="24"/>
                <w:szCs w:val="24"/>
              </w:rPr>
              <w:t>V</w:t>
            </w:r>
            <w:r w:rsidR="00F6414B" w:rsidRPr="00BD7FFC">
              <w:rPr>
                <w:rFonts w:ascii="Calibri" w:eastAsia="Calibri" w:hAnsi="Calibri"/>
                <w:sz w:val="24"/>
                <w:szCs w:val="24"/>
              </w:rPr>
              <w:t xml:space="preserve">isione di due </w:t>
            </w:r>
            <w:r w:rsidRPr="00BD7FFC">
              <w:rPr>
                <w:rFonts w:ascii="Calibri" w:eastAsia="Calibri" w:hAnsi="Calibri"/>
                <w:sz w:val="24"/>
                <w:szCs w:val="24"/>
              </w:rPr>
              <w:t>presentazioni in Power Point</w:t>
            </w:r>
          </w:p>
          <w:p w:rsidR="009E44E6" w:rsidRPr="00BD7FFC" w:rsidRDefault="00247726" w:rsidP="00C95B33">
            <w:pPr>
              <w:pStyle w:val="Elencoacolori-Colore11"/>
              <w:numPr>
                <w:ilvl w:val="0"/>
                <w:numId w:val="4"/>
              </w:numPr>
              <w:tabs>
                <w:tab w:val="clear" w:pos="720"/>
                <w:tab w:val="left" w:pos="284"/>
              </w:tabs>
              <w:suppressAutoHyphens/>
              <w:spacing w:before="60"/>
              <w:ind w:left="425" w:hanging="357"/>
              <w:contextualSpacing w:val="0"/>
              <w:jc w:val="both"/>
              <w:rPr>
                <w:rFonts w:ascii="Calibri" w:eastAsia="Calibri" w:hAnsi="Calibri"/>
                <w:b/>
                <w:sz w:val="24"/>
                <w:szCs w:val="24"/>
              </w:rPr>
            </w:pPr>
            <w:r w:rsidRPr="00BD7FFC">
              <w:rPr>
                <w:rFonts w:ascii="Calibri" w:eastAsia="Calibri" w:hAnsi="Calibri"/>
                <w:b/>
                <w:sz w:val="24"/>
                <w:szCs w:val="24"/>
              </w:rPr>
              <w:t>Rischi a scuola.</w:t>
            </w:r>
            <w:r w:rsidRPr="00BD7FFC">
              <w:rPr>
                <w:rFonts w:ascii="Calibri" w:eastAsia="Calibri" w:hAnsi="Calibri"/>
                <w:sz w:val="24"/>
                <w:szCs w:val="24"/>
              </w:rPr>
              <w:t xml:space="preserve"> </w:t>
            </w:r>
          </w:p>
          <w:p w:rsidR="00247726" w:rsidRPr="00BD7FFC" w:rsidRDefault="00247726" w:rsidP="009E44E6">
            <w:pPr>
              <w:tabs>
                <w:tab w:val="left" w:pos="284"/>
              </w:tabs>
              <w:suppressAutoHyphens/>
              <w:ind w:left="284"/>
              <w:jc w:val="both"/>
              <w:rPr>
                <w:rFonts w:ascii="Calibri" w:eastAsia="Calibri" w:hAnsi="Calibri"/>
                <w:b/>
                <w:sz w:val="24"/>
                <w:szCs w:val="24"/>
              </w:rPr>
            </w:pPr>
            <w:r w:rsidRPr="00BD7FFC">
              <w:rPr>
                <w:rFonts w:ascii="Calibri" w:eastAsia="Calibri" w:hAnsi="Calibri"/>
                <w:sz w:val="24"/>
                <w:szCs w:val="24"/>
              </w:rPr>
              <w:t>Illustrazione con successiva discussione e riflessione sui potenziali rischi derivati da</w:t>
            </w:r>
            <w:r w:rsidR="009E44E6" w:rsidRPr="00BD7FFC">
              <w:rPr>
                <w:rFonts w:ascii="Calibri" w:eastAsia="Calibri" w:hAnsi="Calibri"/>
                <w:sz w:val="24"/>
                <w:szCs w:val="24"/>
              </w:rPr>
              <w:t>:</w:t>
            </w:r>
          </w:p>
          <w:p w:rsidR="009E44E6" w:rsidRPr="00BD7FFC" w:rsidRDefault="009E44E6" w:rsidP="009E44E6">
            <w:pPr>
              <w:pStyle w:val="Elencoacolori-Colore11"/>
              <w:numPr>
                <w:ilvl w:val="0"/>
                <w:numId w:val="7"/>
              </w:numPr>
              <w:tabs>
                <w:tab w:val="clear" w:pos="720"/>
              </w:tabs>
              <w:suppressAutoHyphens/>
              <w:ind w:left="567" w:hanging="153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BD7FFC">
              <w:rPr>
                <w:rFonts w:ascii="Calibri" w:eastAsia="Calibri" w:hAnsi="Calibri"/>
                <w:sz w:val="24"/>
                <w:szCs w:val="24"/>
              </w:rPr>
              <w:t>assumere comportamenti scorrett</w:t>
            </w:r>
            <w:r w:rsidR="00C95B33" w:rsidRPr="00BD7FFC">
              <w:rPr>
                <w:rFonts w:ascii="Calibri" w:eastAsia="Calibri" w:hAnsi="Calibri"/>
                <w:sz w:val="24"/>
                <w:szCs w:val="24"/>
              </w:rPr>
              <w:t xml:space="preserve">i in cortile, nelle scale, </w:t>
            </w:r>
            <w:r w:rsidRPr="00BD7FFC">
              <w:rPr>
                <w:rFonts w:ascii="Calibri" w:eastAsia="Calibri" w:hAnsi="Calibri"/>
                <w:sz w:val="24"/>
                <w:szCs w:val="24"/>
              </w:rPr>
              <w:t xml:space="preserve">in aula e negli anditi; </w:t>
            </w:r>
          </w:p>
          <w:p w:rsidR="009E44E6" w:rsidRPr="00BD7FFC" w:rsidRDefault="009E44E6" w:rsidP="009E44E6">
            <w:pPr>
              <w:pStyle w:val="Elencoacolori-Colore11"/>
              <w:numPr>
                <w:ilvl w:val="0"/>
                <w:numId w:val="7"/>
              </w:numPr>
              <w:tabs>
                <w:tab w:val="clear" w:pos="720"/>
              </w:tabs>
              <w:suppressAutoHyphens/>
              <w:ind w:left="567" w:hanging="153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BD7FFC">
              <w:rPr>
                <w:rFonts w:ascii="Calibri" w:eastAsia="Calibri" w:hAnsi="Calibri"/>
                <w:sz w:val="24"/>
                <w:szCs w:val="24"/>
              </w:rPr>
              <w:t xml:space="preserve">sporgersi </w:t>
            </w:r>
            <w:r w:rsidRPr="00BD7FFC">
              <w:rPr>
                <w:rFonts w:ascii="Calibri" w:hAnsi="Calibri"/>
                <w:sz w:val="24"/>
                <w:szCs w:val="24"/>
              </w:rPr>
              <w:t>dal parapetto e corrimano delle scale,</w:t>
            </w:r>
            <w:r w:rsidRPr="00BD7FFC">
              <w:rPr>
                <w:rFonts w:ascii="Calibri" w:eastAsia="Calibri" w:hAnsi="Calibri"/>
                <w:sz w:val="24"/>
                <w:szCs w:val="24"/>
              </w:rPr>
              <w:t xml:space="preserve"> dalle finestre;</w:t>
            </w:r>
          </w:p>
          <w:p w:rsidR="009E44E6" w:rsidRPr="00BD7FFC" w:rsidRDefault="009E44E6" w:rsidP="009E44E6">
            <w:pPr>
              <w:pStyle w:val="Elencoacolori-Colore11"/>
              <w:numPr>
                <w:ilvl w:val="0"/>
                <w:numId w:val="7"/>
              </w:numPr>
              <w:tabs>
                <w:tab w:val="clear" w:pos="720"/>
              </w:tabs>
              <w:suppressAutoHyphens/>
              <w:ind w:left="567" w:hanging="153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BD7FFC">
              <w:rPr>
                <w:rFonts w:ascii="Calibri" w:eastAsia="Calibri" w:hAnsi="Calibri"/>
                <w:sz w:val="24"/>
                <w:szCs w:val="24"/>
              </w:rPr>
              <w:t>avvicinarsi agli spigoli acuminati degli infissi, agli arredi, ai termosifoni;</w:t>
            </w:r>
          </w:p>
          <w:p w:rsidR="009E44E6" w:rsidRPr="00BD7FFC" w:rsidRDefault="009E44E6" w:rsidP="009E44E6">
            <w:pPr>
              <w:pStyle w:val="Elencoacolori-Colore11"/>
              <w:numPr>
                <w:ilvl w:val="0"/>
                <w:numId w:val="7"/>
              </w:numPr>
              <w:tabs>
                <w:tab w:val="clear" w:pos="720"/>
              </w:tabs>
              <w:suppressAutoHyphens/>
              <w:ind w:left="567" w:hanging="153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BD7FFC">
              <w:rPr>
                <w:rFonts w:ascii="Calibri" w:eastAsia="Calibri" w:hAnsi="Calibri"/>
                <w:sz w:val="24"/>
                <w:szCs w:val="24"/>
              </w:rPr>
              <w:t>l'uso improprio o abuso per inalazione e assorbimento cutaneo di colori a tempera, pennarelli, scolorina, colla, solventi, vernici, eventual</w:t>
            </w:r>
            <w:r w:rsidR="00FC3DC8" w:rsidRPr="00BD7FFC">
              <w:rPr>
                <w:rFonts w:ascii="Calibri" w:eastAsia="Calibri" w:hAnsi="Calibri"/>
                <w:sz w:val="24"/>
                <w:szCs w:val="24"/>
              </w:rPr>
              <w:t>i prodotti usati nei laboratori</w:t>
            </w:r>
            <w:r w:rsidRPr="00BD7FFC">
              <w:rPr>
                <w:rFonts w:ascii="Calibri" w:eastAsia="Calibri" w:hAnsi="Calibri"/>
                <w:sz w:val="24"/>
                <w:szCs w:val="24"/>
              </w:rPr>
              <w:t xml:space="preserve"> o altri prodotti con cui posso</w:t>
            </w:r>
            <w:r w:rsidR="00F06654" w:rsidRPr="00BD7FFC">
              <w:rPr>
                <w:rFonts w:ascii="Calibri" w:eastAsia="Calibri" w:hAnsi="Calibri"/>
                <w:sz w:val="24"/>
                <w:szCs w:val="24"/>
              </w:rPr>
              <w:t>no venire a contatto gli alunni;</w:t>
            </w:r>
            <w:r w:rsidRPr="00BD7FFC">
              <w:rPr>
                <w:rFonts w:ascii="Calibri" w:hAnsi="Calibri"/>
                <w:sz w:val="24"/>
                <w:szCs w:val="24"/>
              </w:rPr>
              <w:t xml:space="preserve"> </w:t>
            </w:r>
          </w:p>
          <w:p w:rsidR="009E44E6" w:rsidRPr="00BD7FFC" w:rsidRDefault="009E44E6" w:rsidP="009E44E6">
            <w:pPr>
              <w:pStyle w:val="Elencoacolori-Colore11"/>
              <w:numPr>
                <w:ilvl w:val="0"/>
                <w:numId w:val="7"/>
              </w:numPr>
              <w:tabs>
                <w:tab w:val="clear" w:pos="720"/>
              </w:tabs>
              <w:suppressAutoHyphens/>
              <w:ind w:left="567" w:hanging="153"/>
              <w:jc w:val="both"/>
              <w:rPr>
                <w:rFonts w:ascii="Calibri" w:hAnsi="Calibri"/>
                <w:b/>
                <w:sz w:val="24"/>
                <w:szCs w:val="24"/>
              </w:rPr>
            </w:pPr>
            <w:r w:rsidRPr="00BD7FFC">
              <w:rPr>
                <w:rFonts w:ascii="Calibri" w:hAnsi="Calibri"/>
                <w:sz w:val="24"/>
                <w:szCs w:val="24"/>
              </w:rPr>
              <w:t xml:space="preserve">altri rischi rilevati anche </w:t>
            </w:r>
            <w:r w:rsidR="00FC3DC8" w:rsidRPr="00BD7FFC">
              <w:rPr>
                <w:rFonts w:ascii="Calibri" w:hAnsi="Calibri"/>
                <w:sz w:val="24"/>
                <w:szCs w:val="24"/>
              </w:rPr>
              <w:t>esterni</w:t>
            </w:r>
            <w:r w:rsidRPr="00BD7FFC">
              <w:rPr>
                <w:rFonts w:ascii="Calibri" w:hAnsi="Calibri"/>
                <w:sz w:val="24"/>
                <w:szCs w:val="24"/>
              </w:rPr>
              <w:t xml:space="preserve"> alla stesura del presente progetto.</w:t>
            </w:r>
          </w:p>
          <w:p w:rsidR="009E44E6" w:rsidRPr="00BD7FFC" w:rsidRDefault="009E44E6" w:rsidP="00C95B33">
            <w:pPr>
              <w:pStyle w:val="Elencoacolori-Colore11"/>
              <w:suppressAutoHyphens/>
              <w:ind w:left="0"/>
              <w:jc w:val="both"/>
              <w:rPr>
                <w:rFonts w:ascii="Calibri" w:hAnsi="Calibri"/>
                <w:sz w:val="24"/>
                <w:szCs w:val="24"/>
              </w:rPr>
            </w:pPr>
            <w:r w:rsidRPr="00BD7FFC">
              <w:rPr>
                <w:rFonts w:ascii="Calibri" w:hAnsi="Calibri"/>
                <w:sz w:val="24"/>
                <w:szCs w:val="24"/>
              </w:rPr>
              <w:t>Inoltr</w:t>
            </w:r>
            <w:r w:rsidR="00C95B33" w:rsidRPr="00BD7FFC">
              <w:rPr>
                <w:rFonts w:ascii="Calibri" w:hAnsi="Calibri"/>
                <w:sz w:val="24"/>
                <w:szCs w:val="24"/>
              </w:rPr>
              <w:t>e, s</w:t>
            </w:r>
            <w:r w:rsidRPr="00BD7FFC">
              <w:rPr>
                <w:rFonts w:ascii="Calibri" w:hAnsi="Calibri"/>
                <w:sz w:val="24"/>
                <w:szCs w:val="24"/>
              </w:rPr>
              <w:t>aper leggere i principali simboli contenu</w:t>
            </w:r>
            <w:r w:rsidR="00C95B33" w:rsidRPr="00BD7FFC">
              <w:rPr>
                <w:rFonts w:ascii="Calibri" w:hAnsi="Calibri"/>
                <w:sz w:val="24"/>
                <w:szCs w:val="24"/>
              </w:rPr>
              <w:t>ti nelle etichette dei prodotti e r</w:t>
            </w:r>
            <w:r w:rsidR="00C95B33" w:rsidRPr="00BD7FFC">
              <w:rPr>
                <w:rFonts w:ascii="Calibri" w:eastAsia="Calibri" w:hAnsi="Calibri"/>
                <w:sz w:val="24"/>
                <w:szCs w:val="24"/>
              </w:rPr>
              <w:t>iconoscere la principale segnaletica di sicurezza e l’associazione dei significati ai simboli-pittogrammi, ai colori e alle forme</w:t>
            </w:r>
            <w:r w:rsidR="00E36532" w:rsidRPr="00BD7FFC">
              <w:rPr>
                <w:rFonts w:ascii="Calibri" w:eastAsia="Calibri" w:hAnsi="Calibri"/>
                <w:sz w:val="24"/>
                <w:szCs w:val="24"/>
              </w:rPr>
              <w:t>.</w:t>
            </w:r>
          </w:p>
          <w:p w:rsidR="00C95B33" w:rsidRPr="00BD7FFC" w:rsidRDefault="00C95B33" w:rsidP="00C95B33">
            <w:pPr>
              <w:pStyle w:val="Elencoacolori-Colore11"/>
              <w:numPr>
                <w:ilvl w:val="0"/>
                <w:numId w:val="4"/>
              </w:numPr>
              <w:tabs>
                <w:tab w:val="clear" w:pos="720"/>
                <w:tab w:val="left" w:pos="284"/>
              </w:tabs>
              <w:suppressAutoHyphens/>
              <w:spacing w:before="120"/>
              <w:ind w:left="425" w:hanging="357"/>
              <w:jc w:val="both"/>
              <w:rPr>
                <w:rFonts w:ascii="Calibri" w:eastAsia="Calibri" w:hAnsi="Calibri"/>
                <w:b/>
                <w:sz w:val="24"/>
                <w:szCs w:val="24"/>
              </w:rPr>
            </w:pPr>
            <w:r w:rsidRPr="00BD7FFC">
              <w:rPr>
                <w:rFonts w:ascii="Calibri" w:eastAsia="Calibri" w:hAnsi="Calibri"/>
                <w:b/>
                <w:sz w:val="24"/>
                <w:szCs w:val="24"/>
              </w:rPr>
              <w:t>Piano di Emergenza</w:t>
            </w:r>
            <w:r w:rsidRPr="00BD7FFC">
              <w:rPr>
                <w:rFonts w:ascii="Calibri" w:eastAsia="Calibri" w:hAnsi="Calibri"/>
                <w:sz w:val="24"/>
                <w:szCs w:val="24"/>
              </w:rPr>
              <w:t xml:space="preserve"> </w:t>
            </w:r>
          </w:p>
          <w:p w:rsidR="00BD7FFC" w:rsidRPr="00BD7FFC" w:rsidRDefault="00C95B33" w:rsidP="00515BA2">
            <w:pPr>
              <w:pStyle w:val="Elencoacolori-Colore11"/>
              <w:numPr>
                <w:ilvl w:val="0"/>
                <w:numId w:val="7"/>
              </w:numPr>
              <w:tabs>
                <w:tab w:val="clear" w:pos="720"/>
              </w:tabs>
              <w:suppressAutoHyphens/>
              <w:ind w:left="567" w:hanging="153"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BD7FFC">
              <w:rPr>
                <w:rFonts w:ascii="Calibri" w:eastAsia="Calibri" w:hAnsi="Calibri"/>
                <w:sz w:val="24"/>
                <w:szCs w:val="24"/>
              </w:rPr>
              <w:t xml:space="preserve">spiegazione delle </w:t>
            </w:r>
            <w:r w:rsidRPr="00BD7FFC">
              <w:rPr>
                <w:rFonts w:ascii="Calibri" w:eastAsia="Calibri" w:hAnsi="Calibri"/>
                <w:b/>
                <w:sz w:val="24"/>
                <w:szCs w:val="24"/>
              </w:rPr>
              <w:t>procedure di evacuazione</w:t>
            </w:r>
            <w:r w:rsidRPr="00BD7FFC">
              <w:rPr>
                <w:rFonts w:ascii="Calibri" w:eastAsia="Calibri" w:hAnsi="Calibri"/>
                <w:sz w:val="24"/>
                <w:szCs w:val="24"/>
              </w:rPr>
              <w:t xml:space="preserve"> e del comportamento da tenere in caso di necessità di abbandonare l’edificio per un provato pericolo;</w:t>
            </w:r>
            <w:bookmarkStart w:id="0" w:name="_GoBack"/>
            <w:bookmarkEnd w:id="0"/>
          </w:p>
          <w:p w:rsidR="00F6414B" w:rsidRPr="00BD7FFC" w:rsidRDefault="00C95B33" w:rsidP="00BD7FFC">
            <w:pPr>
              <w:pStyle w:val="Elencoacolori-Colore11"/>
              <w:numPr>
                <w:ilvl w:val="0"/>
                <w:numId w:val="7"/>
              </w:numPr>
              <w:tabs>
                <w:tab w:val="clear" w:pos="720"/>
              </w:tabs>
              <w:suppressAutoHyphens/>
              <w:ind w:left="567" w:hanging="153"/>
              <w:jc w:val="both"/>
              <w:rPr>
                <w:rFonts w:ascii="Calibri" w:eastAsia="Calibri" w:hAnsi="Calibri"/>
              </w:rPr>
            </w:pPr>
            <w:r w:rsidRPr="00BD7FFC">
              <w:rPr>
                <w:rFonts w:ascii="Calibri" w:eastAsia="Calibri" w:hAnsi="Calibri"/>
                <w:sz w:val="24"/>
                <w:szCs w:val="24"/>
              </w:rPr>
              <w:t xml:space="preserve">individuazione dei nominativi degli alunni </w:t>
            </w:r>
            <w:r w:rsidRPr="00BD7FFC">
              <w:rPr>
                <w:rFonts w:ascii="Calibri" w:eastAsia="Calibri" w:hAnsi="Calibri"/>
                <w:b/>
                <w:sz w:val="24"/>
                <w:szCs w:val="24"/>
              </w:rPr>
              <w:t>aprifila, chiudifila</w:t>
            </w:r>
            <w:r w:rsidRPr="00BD7FFC">
              <w:rPr>
                <w:rFonts w:ascii="Calibri" w:eastAsia="Calibri" w:hAnsi="Calibri"/>
                <w:sz w:val="24"/>
                <w:szCs w:val="24"/>
              </w:rPr>
              <w:t xml:space="preserve"> e degli </w:t>
            </w:r>
            <w:r w:rsidRPr="00BD7FFC">
              <w:rPr>
                <w:rFonts w:ascii="Calibri" w:eastAsia="Calibri" w:hAnsi="Calibri"/>
                <w:b/>
                <w:sz w:val="24"/>
                <w:szCs w:val="24"/>
              </w:rPr>
              <w:t>aiutanti</w:t>
            </w:r>
            <w:r w:rsidRPr="00BD7FFC">
              <w:rPr>
                <w:rFonts w:ascii="Calibri" w:eastAsia="Calibri" w:hAnsi="Calibri"/>
                <w:sz w:val="24"/>
                <w:szCs w:val="24"/>
              </w:rPr>
              <w:t>, registrazione nel foglio da affiggere sulla porta (incaricato principale e eventuale sostituti)</w:t>
            </w:r>
            <w:r w:rsidR="00BD7FFC">
              <w:rPr>
                <w:rFonts w:ascii="Calibri" w:eastAsia="Calibri" w:hAnsi="Calibri"/>
                <w:sz w:val="24"/>
                <w:szCs w:val="24"/>
              </w:rPr>
              <w:t>.</w:t>
            </w:r>
          </w:p>
          <w:p w:rsidR="00BD7FFC" w:rsidRPr="00BD7FFC" w:rsidRDefault="00BD7FFC" w:rsidP="00BD7FFC">
            <w:pPr>
              <w:pStyle w:val="Elencoacolori-Colore11"/>
              <w:suppressAutoHyphens/>
              <w:ind w:left="567"/>
              <w:jc w:val="both"/>
              <w:rPr>
                <w:rFonts w:ascii="Calibri" w:eastAsia="Calibri" w:hAnsi="Calibri"/>
              </w:rPr>
            </w:pPr>
          </w:p>
        </w:tc>
      </w:tr>
    </w:tbl>
    <w:p w:rsidR="00F6414B" w:rsidRPr="003E1920" w:rsidRDefault="00F6414B" w:rsidP="00F6414B">
      <w:pPr>
        <w:rPr>
          <w:rFonts w:ascii="Calibri" w:hAnsi="Calibri"/>
          <w:i/>
          <w:sz w:val="10"/>
          <w:szCs w:val="10"/>
        </w:rPr>
      </w:pPr>
    </w:p>
    <w:p w:rsidR="00247602" w:rsidRPr="003E1920" w:rsidRDefault="00247602">
      <w:pPr>
        <w:rPr>
          <w:rFonts w:ascii="Calibri" w:hAnsi="Calibri"/>
          <w:sz w:val="10"/>
          <w:szCs w:val="10"/>
        </w:rPr>
      </w:pPr>
    </w:p>
    <w:sectPr w:rsidR="00247602" w:rsidRPr="003E1920" w:rsidSect="002476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"/>
      <w:lvlJc w:val="left"/>
      <w:pPr>
        <w:tabs>
          <w:tab w:val="num" w:pos="810"/>
        </w:tabs>
        <w:ind w:left="810" w:hanging="360"/>
      </w:pPr>
      <w:rPr>
        <w:rFonts w:ascii="Symbol" w:hAnsi="Symbol"/>
        <w:color w:val="auto"/>
      </w:rPr>
    </w:lvl>
  </w:abstractNum>
  <w:abstractNum w:abstractNumId="1">
    <w:nsid w:val="00000004"/>
    <w:multiLevelType w:val="multilevel"/>
    <w:tmpl w:val="3D823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4F3235"/>
    <w:multiLevelType w:val="hybridMultilevel"/>
    <w:tmpl w:val="DBD2A4C0"/>
    <w:lvl w:ilvl="0" w:tplc="2014E6FE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b/>
        <w:i w:val="0"/>
        <w:color w:val="000000"/>
        <w:sz w:val="16"/>
        <w:szCs w:val="16"/>
      </w:rPr>
    </w:lvl>
    <w:lvl w:ilvl="1" w:tplc="AE687F80"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b w:val="0"/>
        <w:i w:val="0"/>
        <w:color w:val="000000"/>
        <w:sz w:val="16"/>
        <w:szCs w:val="16"/>
      </w:rPr>
    </w:lvl>
    <w:lvl w:ilvl="2" w:tplc="509A866A">
      <w:numFmt w:val="bullet"/>
      <w:lvlText w:val="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  <w:b/>
        <w:i w:val="0"/>
        <w:color w:val="000000"/>
        <w:sz w:val="16"/>
        <w:szCs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</w:abstractNum>
  <w:abstractNum w:abstractNumId="3">
    <w:nsid w:val="3EB611B4"/>
    <w:multiLevelType w:val="hybridMultilevel"/>
    <w:tmpl w:val="9FBEC6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845A6F"/>
    <w:multiLevelType w:val="multilevel"/>
    <w:tmpl w:val="C186E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D004471"/>
    <w:multiLevelType w:val="hybridMultilevel"/>
    <w:tmpl w:val="BD2CBD96"/>
    <w:lvl w:ilvl="0" w:tplc="2014E6FE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b/>
        <w:i w:val="0"/>
        <w:color w:val="000000"/>
        <w:sz w:val="16"/>
        <w:szCs w:val="16"/>
      </w:rPr>
    </w:lvl>
    <w:lvl w:ilvl="1" w:tplc="AE687F80">
      <w:numFmt w:val="bullet"/>
      <w:lvlText w:val="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  <w:b w:val="0"/>
        <w:i w:val="0"/>
        <w:color w:val="000000"/>
        <w:sz w:val="16"/>
        <w:szCs w:val="16"/>
      </w:rPr>
    </w:lvl>
    <w:lvl w:ilvl="2" w:tplc="04100005" w:tentative="1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</w:rPr>
    </w:lvl>
  </w:abstractNum>
  <w:abstractNum w:abstractNumId="6">
    <w:nsid w:val="60C24922"/>
    <w:multiLevelType w:val="multilevel"/>
    <w:tmpl w:val="C186E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283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414B"/>
    <w:rsid w:val="000306AF"/>
    <w:rsid w:val="001F62FB"/>
    <w:rsid w:val="00247602"/>
    <w:rsid w:val="00247726"/>
    <w:rsid w:val="0027378A"/>
    <w:rsid w:val="00292C15"/>
    <w:rsid w:val="002D63C6"/>
    <w:rsid w:val="003477C5"/>
    <w:rsid w:val="003E1920"/>
    <w:rsid w:val="00424739"/>
    <w:rsid w:val="00515BA2"/>
    <w:rsid w:val="006D7B30"/>
    <w:rsid w:val="007D3736"/>
    <w:rsid w:val="008211CD"/>
    <w:rsid w:val="009272AB"/>
    <w:rsid w:val="009E44E6"/>
    <w:rsid w:val="00BB232B"/>
    <w:rsid w:val="00BD7FFC"/>
    <w:rsid w:val="00C13B3A"/>
    <w:rsid w:val="00C95B33"/>
    <w:rsid w:val="00CC1A15"/>
    <w:rsid w:val="00D231ED"/>
    <w:rsid w:val="00E36532"/>
    <w:rsid w:val="00EC15B7"/>
    <w:rsid w:val="00F06654"/>
    <w:rsid w:val="00F6414B"/>
    <w:rsid w:val="00FA0FF4"/>
    <w:rsid w:val="00FC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F6414B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414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6414B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Elencoacolori-Colore11">
    <w:name w:val="Elenco a colori - Colore 11"/>
    <w:basedOn w:val="Normale"/>
    <w:uiPriority w:val="34"/>
    <w:qFormat/>
    <w:rsid w:val="00F641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marina</cp:lastModifiedBy>
  <cp:revision>3</cp:revision>
  <cp:lastPrinted>2011-01-31T08:10:00Z</cp:lastPrinted>
  <dcterms:created xsi:type="dcterms:W3CDTF">2022-10-01T08:18:00Z</dcterms:created>
  <dcterms:modified xsi:type="dcterms:W3CDTF">2023-10-03T09:23:00Z</dcterms:modified>
</cp:coreProperties>
</file>